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22CA" w:rsidRPr="00C422CA" w:rsidRDefault="00C422CA" w:rsidP="00C422CA">
      <w:pPr>
        <w:jc w:val="both"/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lang w:eastAsia="es-ES_tradnl"/>
        </w:rPr>
      </w:pPr>
      <w:r w:rsidRPr="00C422CA">
        <w:rPr>
          <w:rFonts w:ascii="Helvetica" w:hAnsi="Helvetica"/>
          <w:b/>
          <w:bCs/>
          <w:color w:val="000000" w:themeColor="text1"/>
          <w:sz w:val="32"/>
          <w:szCs w:val="32"/>
        </w:rPr>
        <w:t xml:space="preserve">Vota antes del 30 de septiembre </w:t>
      </w:r>
      <w:r w:rsidRPr="00C422CA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shd w:val="clear" w:color="auto" w:fill="FFFFFF"/>
          <w:lang w:eastAsia="es-ES_tradnl"/>
        </w:rPr>
        <w:t>para elegir a los ganadores de los Premios Nacionales de Enfermería</w:t>
      </w:r>
    </w:p>
    <w:p w:rsidR="00686688" w:rsidRPr="00C422CA" w:rsidRDefault="00686688" w:rsidP="00C422CA">
      <w:pPr>
        <w:jc w:val="both"/>
        <w:rPr>
          <w:rFonts w:ascii="Helvetica" w:hAnsi="Helvetica"/>
          <w:color w:val="000000" w:themeColor="text1"/>
        </w:rPr>
      </w:pPr>
    </w:p>
    <w:p w:rsidR="00C422CA" w:rsidRPr="00C422CA" w:rsidRDefault="00C422CA" w:rsidP="00C422C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472C4" w:themeColor="accent1"/>
          <w:lang w:eastAsia="es-ES_tradnl"/>
        </w:rPr>
      </w:pPr>
      <w:r w:rsidRPr="00C422CA">
        <w:rPr>
          <w:rFonts w:ascii="Helvetica" w:eastAsia="Times New Roman" w:hAnsi="Helvetica" w:cs="Times New Roman"/>
          <w:b/>
          <w:bCs/>
          <w:color w:val="4472C4" w:themeColor="accent1"/>
          <w:lang w:eastAsia="es-ES_tradnl"/>
        </w:rPr>
        <w:t>Los</w:t>
      </w:r>
      <w:bookmarkStart w:id="0" w:name="_GoBack"/>
      <w:bookmarkEnd w:id="0"/>
      <w:r w:rsidRPr="00C422CA">
        <w:rPr>
          <w:rFonts w:ascii="Helvetica" w:eastAsia="Times New Roman" w:hAnsi="Helvetica" w:cs="Times New Roman"/>
          <w:b/>
          <w:bCs/>
          <w:color w:val="4472C4" w:themeColor="accent1"/>
          <w:lang w:eastAsia="es-ES_tradnl"/>
        </w:rPr>
        <w:t xml:space="preserve"> galardones reconocen la actividad profesional en el ámbito asistencial, gestor, docente e investigador, además de la trayectoria profesional a lo largo de toda la vida. Fuera del ámbito de la enfermería, también se quiere distinguir a quien más haya difundido o potenciado la labor de las enfermeras. </w:t>
      </w:r>
    </w:p>
    <w:p w:rsidR="00C422CA" w:rsidRPr="00C422CA" w:rsidRDefault="00C422CA" w:rsidP="00C422CA">
      <w:pPr>
        <w:jc w:val="both"/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Hasta el próximo 30 de septiembre puedes</w:t>
      </w:r>
      <w:r w:rsidRPr="00C422C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 votar para elegir a los ganadores de la primera edición de los Premios Nacionales de Enfermería del Consejo General de Enfermería. </w:t>
      </w:r>
    </w:p>
    <w:p w:rsidR="00C422CA" w:rsidRPr="00C422CA" w:rsidRDefault="00C422CA" w:rsidP="00C422CA">
      <w:pPr>
        <w:jc w:val="both"/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</w:pPr>
    </w:p>
    <w:p w:rsidR="00C422CA" w:rsidRPr="00C422CA" w:rsidRDefault="00C422CA" w:rsidP="00C422CA">
      <w:pPr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 w:rsidRPr="00C422C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Se ha designado un total de 30 finalistas, distribuidos en seis categorías, entre los que se pretende reconocer a enfermeros y enfermeras de distintos ámbitos de la profesión, y también a aquella persona ajena a la enfermería que más haya difundido o potenciado la labor enfermera fuera del ámbito de la profesión. Así, se premiará la actividad profesional en el ámbito asistencial, gestor, docente e investigador, además de a la trayectoria profesional a lo largo de toda la vida. Cada una de las categorías cuenta con cinco finalistas.</w:t>
      </w:r>
    </w:p>
    <w:p w:rsidR="00C422CA" w:rsidRPr="00C422CA" w:rsidRDefault="00C422CA" w:rsidP="00C422C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Las votaciones son secretas. Además, </w:t>
      </w:r>
      <w:r w:rsidRPr="00C422C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ara impedir votaciones masivas que puedan desvirtuar el resultado de la elección, </w:t>
      </w:r>
      <w:r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las personas que voten </w:t>
      </w:r>
      <w:r w:rsidRPr="00C422C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deberán incluir su correo electrónico, que sólo se registrará a los efectos de limitar el voto a uno por dirección de correo. Aunque hay seis categorías, no </w:t>
      </w:r>
      <w:r>
        <w:rPr>
          <w:rFonts w:ascii="Helvetica" w:eastAsia="Times New Roman" w:hAnsi="Helvetica" w:cs="Times New Roman"/>
          <w:color w:val="000000" w:themeColor="text1"/>
          <w:lang w:eastAsia="es-ES_tradnl"/>
        </w:rPr>
        <w:t>es</w:t>
      </w:r>
      <w:r w:rsidRPr="00C422C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obligatorio votar en todas ellas.</w:t>
      </w:r>
    </w:p>
    <w:p w:rsidR="00C422CA" w:rsidRPr="00C422CA" w:rsidRDefault="00C422CA" w:rsidP="00C422CA">
      <w:pPr>
        <w:jc w:val="both"/>
        <w:rPr>
          <w:rFonts w:ascii="Helvetica" w:eastAsia="Times New Roman" w:hAnsi="Helvetica" w:cs="Times New Roman"/>
          <w:b/>
          <w:bCs/>
          <w:i/>
          <w:iCs/>
          <w:color w:val="000000" w:themeColor="text1"/>
          <w:lang w:eastAsia="es-ES_tradnl"/>
        </w:rPr>
      </w:pPr>
      <w:r w:rsidRPr="00C422CA">
        <w:rPr>
          <w:rFonts w:ascii="Helvetica" w:eastAsia="Times New Roman" w:hAnsi="Helvetica" w:cs="Times New Roman"/>
          <w:b/>
          <w:bCs/>
          <w:i/>
          <w:iCs/>
          <w:color w:val="000000" w:themeColor="text1"/>
          <w:lang w:eastAsia="es-ES_tradnl"/>
        </w:rPr>
        <w:t xml:space="preserve">Información sobre </w:t>
      </w:r>
      <w:r>
        <w:rPr>
          <w:rFonts w:ascii="Helvetica" w:eastAsia="Times New Roman" w:hAnsi="Helvetica" w:cs="Times New Roman"/>
          <w:b/>
          <w:bCs/>
          <w:i/>
          <w:iCs/>
          <w:color w:val="000000" w:themeColor="text1"/>
          <w:lang w:eastAsia="es-ES_tradnl"/>
        </w:rPr>
        <w:t xml:space="preserve">los </w:t>
      </w:r>
      <w:r w:rsidRPr="00C422CA">
        <w:rPr>
          <w:rFonts w:ascii="Helvetica" w:eastAsia="Times New Roman" w:hAnsi="Helvetica" w:cs="Times New Roman"/>
          <w:b/>
          <w:bCs/>
          <w:i/>
          <w:iCs/>
          <w:color w:val="000000" w:themeColor="text1"/>
          <w:lang w:eastAsia="es-ES_tradnl"/>
        </w:rPr>
        <w:t>premios y votaciones en este enlace</w:t>
      </w:r>
    </w:p>
    <w:p w:rsidR="00C422CA" w:rsidRPr="00C422CA" w:rsidRDefault="00C422CA" w:rsidP="00C422CA">
      <w:pPr>
        <w:jc w:val="both"/>
        <w:rPr>
          <w:rFonts w:ascii="Helvetica" w:hAnsi="Helvetica"/>
          <w:color w:val="000000" w:themeColor="text1"/>
        </w:rPr>
      </w:pPr>
    </w:p>
    <w:p w:rsidR="00C422CA" w:rsidRPr="00C422CA" w:rsidRDefault="00C422CA" w:rsidP="00C422CA">
      <w:pPr>
        <w:jc w:val="both"/>
        <w:rPr>
          <w:rFonts w:ascii="Helvetica" w:hAnsi="Helvetica"/>
          <w:color w:val="000000" w:themeColor="text1"/>
        </w:rPr>
      </w:pPr>
      <w:r w:rsidRPr="00C422CA">
        <w:rPr>
          <w:rFonts w:ascii="Helvetica" w:hAnsi="Helvetica"/>
          <w:color w:val="000000" w:themeColor="text1"/>
        </w:rPr>
        <w:t>https://www.consejogeneralenfermeria.org/premios</w:t>
      </w:r>
    </w:p>
    <w:sectPr w:rsidR="00C422CA" w:rsidRPr="00C422CA" w:rsidSect="00E2232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952FC"/>
    <w:multiLevelType w:val="multilevel"/>
    <w:tmpl w:val="9870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CA"/>
    <w:rsid w:val="00686688"/>
    <w:rsid w:val="00A02B1D"/>
    <w:rsid w:val="00C422CA"/>
    <w:rsid w:val="00E2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F0CC4"/>
  <w15:chartTrackingRefBased/>
  <w15:docId w15:val="{6E7EBDE3-923A-D247-BFC3-6D3329D8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422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22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C422CA"/>
  </w:style>
  <w:style w:type="character" w:styleId="Hipervnculo">
    <w:name w:val="Hyperlink"/>
    <w:basedOn w:val="Fuentedeprrafopredeter"/>
    <w:uiPriority w:val="99"/>
    <w:semiHidden/>
    <w:unhideWhenUsed/>
    <w:rsid w:val="00C42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2023-09-15T08:51:00Z</dcterms:created>
  <dcterms:modified xsi:type="dcterms:W3CDTF">2023-09-15T09:01:00Z</dcterms:modified>
</cp:coreProperties>
</file>